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E391" w14:textId="67E07E7B" w:rsidR="00F11184" w:rsidRPr="0036399D" w:rsidRDefault="00F11184" w:rsidP="0036399D">
      <w:pPr>
        <w:spacing w:after="0" w:line="240" w:lineRule="auto"/>
        <w:rPr>
          <w:rFonts w:ascii="Cambria" w:eastAsia="Times New Roman" w:hAnsi="Cambria" w:cs="Times New Roman"/>
          <w:b/>
          <w:bCs/>
          <w:color w:val="000000"/>
          <w:sz w:val="36"/>
          <w:szCs w:val="36"/>
        </w:rPr>
      </w:pPr>
      <w:r>
        <w:rPr>
          <w:rFonts w:ascii="Cambria" w:eastAsia="Times New Roman" w:hAnsi="Cambria" w:cs="Times New Roman"/>
          <w:b/>
          <w:bCs/>
          <w:color w:val="000000"/>
          <w:sz w:val="36"/>
          <w:szCs w:val="36"/>
        </w:rPr>
        <w:t xml:space="preserve">   </w:t>
      </w:r>
      <w:r w:rsidRPr="004A28A1">
        <w:rPr>
          <w:rFonts w:ascii="Book Antiqua" w:eastAsia="Times New Roman" w:hAnsi="Book Antiqua" w:cs="Times New Roman"/>
          <w:color w:val="000000"/>
          <w:sz w:val="52"/>
          <w:szCs w:val="52"/>
          <w:u w:val="single"/>
        </w:rPr>
        <w:t xml:space="preserve">FIRST STEP LEARNING </w:t>
      </w:r>
      <w:r w:rsidR="000E3ABD" w:rsidRPr="004A28A1">
        <w:rPr>
          <w:rFonts w:ascii="Book Antiqua" w:eastAsia="Times New Roman" w:hAnsi="Book Antiqua" w:cs="Times New Roman"/>
          <w:color w:val="000000"/>
          <w:sz w:val="52"/>
          <w:szCs w:val="52"/>
          <w:u w:val="single"/>
        </w:rPr>
        <w:t>CENTER CIVIL</w:t>
      </w:r>
      <w:r w:rsidRPr="004A28A1">
        <w:rPr>
          <w:rFonts w:ascii="Book Antiqua" w:eastAsia="Times New Roman" w:hAnsi="Book Antiqua" w:cs="Times New Roman"/>
          <w:color w:val="000000"/>
          <w:sz w:val="52"/>
          <w:szCs w:val="52"/>
          <w:u w:val="single"/>
        </w:rPr>
        <w:t xml:space="preserve"> RIGHT POLICY STATEMENT</w:t>
      </w:r>
    </w:p>
    <w:p w14:paraId="2CCDEFF1" w14:textId="77777777" w:rsidR="00F11184" w:rsidRPr="004A28A1" w:rsidRDefault="00F11184" w:rsidP="00F11184">
      <w:pPr>
        <w:spacing w:after="240" w:line="240" w:lineRule="auto"/>
        <w:rPr>
          <w:rFonts w:ascii="Book Antiqua" w:eastAsia="Times New Roman" w:hAnsi="Book Antiqua" w:cs="Times New Roman"/>
          <w:sz w:val="30"/>
          <w:szCs w:val="30"/>
        </w:rPr>
      </w:pPr>
    </w:p>
    <w:p w14:paraId="737AC837" w14:textId="7C627B67" w:rsidR="00F11184" w:rsidRPr="004A28A1" w:rsidRDefault="00F11184" w:rsidP="00F11184">
      <w:pPr>
        <w:pStyle w:val="ListParagraph"/>
        <w:numPr>
          <w:ilvl w:val="0"/>
          <w:numId w:val="6"/>
        </w:numPr>
        <w:spacing w:after="0" w:line="240" w:lineRule="auto"/>
        <w:textAlignment w:val="baseline"/>
        <w:rPr>
          <w:rFonts w:ascii="Book Antiqua" w:eastAsia="Times New Roman" w:hAnsi="Book Antiqua" w:cs="Times New Roman"/>
          <w:color w:val="000000"/>
          <w:sz w:val="30"/>
          <w:szCs w:val="30"/>
        </w:rPr>
      </w:pPr>
      <w:r w:rsidRPr="004A28A1">
        <w:rPr>
          <w:rFonts w:ascii="Book Antiqua" w:eastAsia="Times New Roman" w:hAnsi="Book Antiqua" w:cs="Times New Roman"/>
          <w:color w:val="000000"/>
          <w:sz w:val="30"/>
          <w:szCs w:val="30"/>
          <w:u w:val="single"/>
        </w:rPr>
        <w:t>FIRST STEP LEARNING CENTER</w:t>
      </w:r>
      <w:r w:rsidRPr="004A28A1">
        <w:rPr>
          <w:rFonts w:ascii="Book Antiqua" w:eastAsia="Times New Roman" w:hAnsi="Book Antiqua" w:cs="Times New Roman"/>
          <w:color w:val="000000"/>
          <w:sz w:val="30"/>
          <w:szCs w:val="30"/>
        </w:rPr>
        <w:t xml:space="preserve"> does not discriminate in attendance practice or in hiring practices because of race, sex, color, national origin, age, disability, religious belief, or political belief in the operation of the child and adult care food program. </w:t>
      </w:r>
    </w:p>
    <w:p w14:paraId="485FD3C0" w14:textId="77777777" w:rsidR="00F11184" w:rsidRPr="004A28A1" w:rsidRDefault="00F11184" w:rsidP="00F11184">
      <w:pPr>
        <w:spacing w:after="0" w:line="240" w:lineRule="auto"/>
        <w:rPr>
          <w:rFonts w:ascii="Book Antiqua" w:eastAsia="Times New Roman" w:hAnsi="Book Antiqua" w:cs="Times New Roman"/>
          <w:sz w:val="30"/>
          <w:szCs w:val="30"/>
        </w:rPr>
      </w:pPr>
    </w:p>
    <w:p w14:paraId="1F4B4AA3" w14:textId="152D0B74" w:rsidR="00F11184" w:rsidRPr="004A28A1" w:rsidRDefault="00F11184" w:rsidP="00F11184">
      <w:pPr>
        <w:pStyle w:val="ListParagraph"/>
        <w:numPr>
          <w:ilvl w:val="0"/>
          <w:numId w:val="6"/>
        </w:numPr>
        <w:spacing w:after="0" w:line="240" w:lineRule="auto"/>
        <w:textAlignment w:val="baseline"/>
        <w:rPr>
          <w:rFonts w:ascii="Book Antiqua" w:eastAsia="Times New Roman" w:hAnsi="Book Antiqua" w:cs="Times New Roman"/>
          <w:color w:val="000000"/>
          <w:sz w:val="30"/>
          <w:szCs w:val="30"/>
        </w:rPr>
      </w:pPr>
      <w:r w:rsidRPr="004A28A1">
        <w:rPr>
          <w:rFonts w:ascii="Book Antiqua" w:eastAsia="Times New Roman" w:hAnsi="Book Antiqua" w:cs="Times New Roman"/>
          <w:color w:val="000000"/>
          <w:sz w:val="30"/>
          <w:szCs w:val="30"/>
        </w:rPr>
        <w:t>The center director will notify the owner or board of directors immediately upon receipt of a complaint as well as each step of the procedure is followed.</w:t>
      </w:r>
    </w:p>
    <w:p w14:paraId="267B198C" w14:textId="77777777" w:rsidR="00F11184" w:rsidRPr="004A28A1" w:rsidRDefault="00F11184" w:rsidP="00F11184">
      <w:pPr>
        <w:spacing w:after="0" w:line="240" w:lineRule="auto"/>
        <w:rPr>
          <w:rFonts w:ascii="Book Antiqua" w:eastAsia="Times New Roman" w:hAnsi="Book Antiqua" w:cs="Times New Roman"/>
          <w:sz w:val="30"/>
          <w:szCs w:val="30"/>
        </w:rPr>
      </w:pPr>
    </w:p>
    <w:p w14:paraId="5B8FCA87" w14:textId="75E31555" w:rsidR="00F11184" w:rsidRPr="004A28A1" w:rsidRDefault="00F11184" w:rsidP="00F11184">
      <w:pPr>
        <w:pStyle w:val="ListParagraph"/>
        <w:numPr>
          <w:ilvl w:val="0"/>
          <w:numId w:val="6"/>
        </w:numPr>
        <w:spacing w:after="0" w:line="240" w:lineRule="auto"/>
        <w:textAlignment w:val="baseline"/>
        <w:rPr>
          <w:rFonts w:ascii="Book Antiqua" w:eastAsia="Times New Roman" w:hAnsi="Book Antiqua" w:cs="Times New Roman"/>
          <w:color w:val="000000"/>
          <w:sz w:val="30"/>
          <w:szCs w:val="30"/>
        </w:rPr>
      </w:pPr>
      <w:r w:rsidRPr="004A28A1">
        <w:rPr>
          <w:rFonts w:ascii="Book Antiqua" w:eastAsia="Times New Roman" w:hAnsi="Book Antiqua" w:cs="Times New Roman"/>
          <w:color w:val="000000"/>
          <w:sz w:val="30"/>
          <w:szCs w:val="30"/>
        </w:rPr>
        <w:t>The center director will give parents a complaint procedure at the time of registration/enrollment.</w:t>
      </w:r>
    </w:p>
    <w:p w14:paraId="36597F80" w14:textId="77777777" w:rsidR="00F11184" w:rsidRPr="004A28A1" w:rsidRDefault="00F11184" w:rsidP="00F11184">
      <w:pPr>
        <w:spacing w:after="0" w:line="240" w:lineRule="auto"/>
        <w:rPr>
          <w:rFonts w:ascii="Book Antiqua" w:eastAsia="Times New Roman" w:hAnsi="Book Antiqua" w:cs="Times New Roman"/>
          <w:sz w:val="30"/>
          <w:szCs w:val="30"/>
        </w:rPr>
      </w:pPr>
    </w:p>
    <w:p w14:paraId="227D1EE7" w14:textId="48ABF7CA" w:rsidR="00F11184" w:rsidRPr="004A28A1" w:rsidRDefault="00F11184" w:rsidP="00F11184">
      <w:pPr>
        <w:pStyle w:val="ListParagraph"/>
        <w:numPr>
          <w:ilvl w:val="0"/>
          <w:numId w:val="6"/>
        </w:numPr>
        <w:spacing w:after="0" w:line="240" w:lineRule="auto"/>
        <w:textAlignment w:val="baseline"/>
        <w:rPr>
          <w:rFonts w:ascii="Book Antiqua" w:eastAsia="Times New Roman" w:hAnsi="Book Antiqua" w:cs="Times New Roman"/>
          <w:color w:val="000000"/>
          <w:sz w:val="30"/>
          <w:szCs w:val="30"/>
        </w:rPr>
      </w:pPr>
      <w:r w:rsidRPr="004A28A1">
        <w:rPr>
          <w:rFonts w:ascii="Book Antiqua" w:eastAsia="Times New Roman" w:hAnsi="Book Antiqua" w:cs="Times New Roman"/>
          <w:color w:val="000000"/>
          <w:sz w:val="30"/>
          <w:szCs w:val="30"/>
        </w:rPr>
        <w:t>The center director will explain grievance procedures to each new employee as part of the orientation process.</w:t>
      </w:r>
    </w:p>
    <w:p w14:paraId="35174FBF" w14:textId="77777777" w:rsidR="00F11184" w:rsidRPr="004A28A1" w:rsidRDefault="00F11184" w:rsidP="00F11184">
      <w:pPr>
        <w:spacing w:after="0" w:line="240" w:lineRule="auto"/>
        <w:rPr>
          <w:rFonts w:ascii="Book Antiqua" w:eastAsia="Times New Roman" w:hAnsi="Book Antiqua" w:cs="Times New Roman"/>
          <w:sz w:val="30"/>
          <w:szCs w:val="30"/>
        </w:rPr>
      </w:pPr>
    </w:p>
    <w:p w14:paraId="5A5B2555" w14:textId="425EF8C1" w:rsidR="00F11184" w:rsidRPr="004A28A1" w:rsidRDefault="00F11184" w:rsidP="00F11184">
      <w:pPr>
        <w:pStyle w:val="ListParagraph"/>
        <w:numPr>
          <w:ilvl w:val="0"/>
          <w:numId w:val="6"/>
        </w:numPr>
        <w:spacing w:after="0" w:line="240" w:lineRule="auto"/>
        <w:textAlignment w:val="baseline"/>
        <w:rPr>
          <w:rFonts w:ascii="Book Antiqua" w:eastAsia="Times New Roman" w:hAnsi="Book Antiqua" w:cs="Times New Roman"/>
          <w:color w:val="000000"/>
          <w:sz w:val="30"/>
          <w:szCs w:val="30"/>
        </w:rPr>
      </w:pPr>
      <w:r w:rsidRPr="004A28A1">
        <w:rPr>
          <w:rFonts w:ascii="Book Antiqua" w:eastAsia="Times New Roman" w:hAnsi="Book Antiqua" w:cs="Times New Roman"/>
          <w:color w:val="000000"/>
          <w:sz w:val="30"/>
          <w:szCs w:val="30"/>
        </w:rPr>
        <w:t>The center director will assist parents or employees with complaints.</w:t>
      </w:r>
    </w:p>
    <w:p w14:paraId="45035DEE" w14:textId="77777777" w:rsidR="00FC5A4A" w:rsidRPr="004A28A1" w:rsidRDefault="00FC5A4A">
      <w:pPr>
        <w:rPr>
          <w:rFonts w:ascii="Book Antiqua" w:hAnsi="Book Antiqua"/>
          <w:sz w:val="30"/>
          <w:szCs w:val="30"/>
        </w:rPr>
      </w:pPr>
    </w:p>
    <w:sectPr w:rsidR="00FC5A4A" w:rsidRPr="004A28A1" w:rsidSect="00FC5A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E51B5" w14:textId="77777777" w:rsidR="00793788" w:rsidRDefault="00793788" w:rsidP="000E3ABD">
      <w:pPr>
        <w:spacing w:after="0" w:line="240" w:lineRule="auto"/>
      </w:pPr>
      <w:r>
        <w:separator/>
      </w:r>
    </w:p>
  </w:endnote>
  <w:endnote w:type="continuationSeparator" w:id="0">
    <w:p w14:paraId="250CEE56" w14:textId="77777777" w:rsidR="00793788" w:rsidRDefault="00793788" w:rsidP="000E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76E5B" w14:textId="77777777" w:rsidR="00793788" w:rsidRDefault="00793788" w:rsidP="000E3ABD">
      <w:pPr>
        <w:spacing w:after="0" w:line="240" w:lineRule="auto"/>
      </w:pPr>
      <w:r>
        <w:separator/>
      </w:r>
    </w:p>
  </w:footnote>
  <w:footnote w:type="continuationSeparator" w:id="0">
    <w:p w14:paraId="68DF8165" w14:textId="77777777" w:rsidR="00793788" w:rsidRDefault="00793788" w:rsidP="000E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4FC2" w14:textId="77777777" w:rsidR="0036399D" w:rsidRDefault="0036399D" w:rsidP="0036399D">
    <w:pPr>
      <w:spacing w:after="0"/>
      <w:ind w:left="1440" w:firstLine="720"/>
      <w:rPr>
        <w:rFonts w:ascii="Book Antiqua" w:hAnsi="Book Antiqua"/>
        <w:b/>
        <w:i/>
        <w:iCs/>
        <w:sz w:val="32"/>
        <w:szCs w:val="32"/>
      </w:rPr>
    </w:pPr>
    <w:r w:rsidRPr="003F44BC">
      <w:rPr>
        <w:rFonts w:ascii="Book Antiqua" w:hAnsi="Book Antiqua"/>
        <w:b/>
        <w:i/>
        <w:iCs/>
        <w:sz w:val="32"/>
        <w:szCs w:val="32"/>
      </w:rPr>
      <w:drawing>
        <wp:anchor distT="0" distB="0" distL="114300" distR="114300" simplePos="0" relativeHeight="251659264" behindDoc="1" locked="0" layoutInCell="1" allowOverlap="1" wp14:anchorId="1651472F" wp14:editId="4CA16D07">
          <wp:simplePos x="0" y="0"/>
          <wp:positionH relativeFrom="column">
            <wp:posOffset>-2540</wp:posOffset>
          </wp:positionH>
          <wp:positionV relativeFrom="paragraph">
            <wp:posOffset>-273685</wp:posOffset>
          </wp:positionV>
          <wp:extent cx="1085850" cy="1089660"/>
          <wp:effectExtent l="0" t="0" r="0" b="0"/>
          <wp:wrapNone/>
          <wp:docPr id="2" name="Picture 2" descr="School House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House 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b/>
        <w:i/>
        <w:iCs/>
        <w:sz w:val="32"/>
        <w:szCs w:val="32"/>
      </w:rPr>
      <w:t xml:space="preserve">                            </w:t>
    </w:r>
    <w:r>
      <w:rPr>
        <w:rFonts w:ascii="Book Antiqua" w:hAnsi="Book Antiqua"/>
        <w:b/>
        <w:i/>
        <w:iCs/>
        <w:sz w:val="32"/>
        <w:szCs w:val="32"/>
      </w:rPr>
      <w:tab/>
      <w:t xml:space="preserve"> </w:t>
    </w:r>
  </w:p>
  <w:p w14:paraId="73A6CA19" w14:textId="77777777" w:rsidR="0036399D" w:rsidRDefault="0036399D" w:rsidP="0036399D">
    <w:pPr>
      <w:spacing w:after="0"/>
      <w:ind w:left="4320" w:firstLine="720"/>
      <w:rPr>
        <w:rFonts w:ascii="Book Antiqua" w:hAnsi="Book Antiqua"/>
        <w:b/>
        <w:i/>
        <w:iCs/>
        <w:sz w:val="32"/>
        <w:szCs w:val="32"/>
      </w:rPr>
    </w:pPr>
  </w:p>
  <w:p w14:paraId="6BB565C7" w14:textId="5B4EA899" w:rsidR="0036399D" w:rsidRPr="003F44BC" w:rsidRDefault="0036399D" w:rsidP="0036399D">
    <w:pPr>
      <w:spacing w:after="0"/>
      <w:ind w:left="4320" w:firstLine="720"/>
      <w:rPr>
        <w:rFonts w:ascii="Book Antiqua" w:hAnsi="Book Antiqua"/>
        <w:b/>
        <w:i/>
        <w:iCs/>
        <w:sz w:val="32"/>
        <w:szCs w:val="32"/>
      </w:rPr>
    </w:pPr>
    <w:r>
      <w:rPr>
        <w:rFonts w:ascii="Book Antiqua" w:hAnsi="Book Antiqua"/>
        <w:b/>
        <w:i/>
        <w:iCs/>
        <w:sz w:val="32"/>
        <w:szCs w:val="32"/>
      </w:rPr>
      <w:t xml:space="preserve"> </w:t>
    </w:r>
    <w:r w:rsidRPr="003F44BC">
      <w:rPr>
        <w:rFonts w:ascii="Book Antiqua" w:hAnsi="Book Antiqua"/>
        <w:b/>
        <w:i/>
        <w:iCs/>
        <w:sz w:val="32"/>
        <w:szCs w:val="32"/>
      </w:rPr>
      <w:t>First Step Learning Center</w:t>
    </w:r>
  </w:p>
  <w:p w14:paraId="290E7F27" w14:textId="77777777" w:rsidR="0036399D" w:rsidRPr="003F44BC" w:rsidRDefault="0036399D" w:rsidP="0036399D">
    <w:pPr>
      <w:spacing w:after="0"/>
      <w:rPr>
        <w:rFonts w:ascii="Book Antiqua" w:hAnsi="Book Antiqua"/>
        <w:i/>
        <w:iCs/>
        <w:sz w:val="28"/>
        <w:szCs w:val="28"/>
      </w:rPr>
    </w:pPr>
    <w:r w:rsidRPr="003F44BC">
      <w:rPr>
        <w:rFonts w:ascii="Book Antiqua" w:hAnsi="Book Antiqua"/>
        <w:i/>
        <w:iCs/>
        <w:sz w:val="28"/>
        <w:szCs w:val="28"/>
      </w:rPr>
      <w:t>P.O. Box 94</w:t>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sidRPr="003F44BC">
      <w:rPr>
        <w:rFonts w:ascii="Book Antiqua" w:hAnsi="Book Antiqua"/>
        <w:i/>
        <w:iCs/>
        <w:sz w:val="28"/>
        <w:szCs w:val="28"/>
      </w:rPr>
      <w:tab/>
    </w:r>
    <w:r>
      <w:rPr>
        <w:rFonts w:ascii="Book Antiqua" w:hAnsi="Book Antiqua"/>
        <w:i/>
        <w:iCs/>
        <w:sz w:val="28"/>
        <w:szCs w:val="28"/>
      </w:rPr>
      <w:tab/>
    </w:r>
    <w:r w:rsidRPr="003F44BC">
      <w:rPr>
        <w:rFonts w:ascii="Book Antiqua" w:hAnsi="Book Antiqua"/>
        <w:i/>
        <w:iCs/>
        <w:sz w:val="28"/>
        <w:szCs w:val="28"/>
      </w:rPr>
      <w:t>(979) 280-5588</w:t>
    </w:r>
  </w:p>
  <w:p w14:paraId="2C30B863" w14:textId="77777777" w:rsidR="0036399D" w:rsidRPr="003F44BC" w:rsidRDefault="0036399D" w:rsidP="0036399D">
    <w:pPr>
      <w:spacing w:after="0"/>
      <w:rPr>
        <w:rFonts w:ascii="Book Antiqua" w:hAnsi="Book Antiqua"/>
        <w:i/>
        <w:iCs/>
        <w:sz w:val="28"/>
        <w:szCs w:val="28"/>
      </w:rPr>
    </w:pPr>
    <w:r w:rsidRPr="003F44BC">
      <w:rPr>
        <w:rFonts w:ascii="Book Antiqua" w:hAnsi="Book Antiqua"/>
        <w:i/>
        <w:iCs/>
        <w:sz w:val="28"/>
        <w:szCs w:val="28"/>
      </w:rPr>
      <w:t>701 Norwood Lane</w:t>
    </w:r>
    <w:r w:rsidRPr="003F44BC">
      <w:rPr>
        <w:rFonts w:ascii="Book Antiqua" w:hAnsi="Book Antiqua"/>
        <w:i/>
        <w:iCs/>
        <w:sz w:val="28"/>
        <w:szCs w:val="28"/>
      </w:rPr>
      <w:tab/>
    </w:r>
    <w:r w:rsidRPr="003F44BC">
      <w:rPr>
        <w:rFonts w:ascii="Book Antiqua" w:hAnsi="Book Antiqua"/>
        <w:i/>
        <w:iCs/>
        <w:sz w:val="28"/>
        <w:szCs w:val="28"/>
      </w:rPr>
      <w:tab/>
      <w:t xml:space="preserve">           </w:t>
    </w:r>
    <w:r w:rsidRPr="00A80EEA">
      <w:rPr>
        <w:rFonts w:ascii="Book Antiqua" w:hAnsi="Book Antiqua"/>
        <w:i/>
        <w:iCs/>
        <w:sz w:val="28"/>
        <w:szCs w:val="28"/>
      </w:rPr>
      <w:tab/>
    </w:r>
    <w:r w:rsidRPr="003F44BC">
      <w:rPr>
        <w:rFonts w:ascii="Book Antiqua" w:hAnsi="Book Antiqua"/>
        <w:i/>
        <w:iCs/>
        <w:color w:val="0070C0"/>
        <w:sz w:val="28"/>
        <w:szCs w:val="28"/>
      </w:rPr>
      <w:t xml:space="preserve">      www.firststeplearningcenterhearne.com</w:t>
    </w:r>
    <w:r w:rsidRPr="003F44BC">
      <w:rPr>
        <w:rFonts w:ascii="Book Antiqua" w:hAnsi="Book Antiqua"/>
        <w:i/>
        <w:iCs/>
        <w:sz w:val="28"/>
        <w:szCs w:val="28"/>
      </w:rPr>
      <w:tab/>
      <w:t xml:space="preserve">            </w:t>
    </w:r>
  </w:p>
  <w:p w14:paraId="641E70CD" w14:textId="77777777" w:rsidR="0036399D" w:rsidRPr="003F44BC" w:rsidRDefault="0036399D" w:rsidP="0036399D">
    <w:pPr>
      <w:spacing w:after="0"/>
      <w:rPr>
        <w:rFonts w:ascii="Book Antiqua" w:hAnsi="Book Antiqua"/>
        <w:i/>
        <w:iCs/>
        <w:sz w:val="28"/>
        <w:szCs w:val="28"/>
      </w:rPr>
    </w:pPr>
    <w:r w:rsidRPr="003F44BC">
      <w:rPr>
        <w:rFonts w:ascii="Book Antiqua" w:hAnsi="Book Antiqua"/>
        <w:i/>
        <w:iCs/>
        <w:sz w:val="28"/>
        <w:szCs w:val="28"/>
      </w:rPr>
      <w:t>Hearne, TX 77859</w:t>
    </w:r>
  </w:p>
  <w:p w14:paraId="7EDA4335" w14:textId="77777777" w:rsidR="0036399D" w:rsidRPr="00A80EEA" w:rsidRDefault="0036399D" w:rsidP="0036399D">
    <w:pPr>
      <w:spacing w:after="0"/>
      <w:rPr>
        <w:rFonts w:ascii="Book Antiqua" w:hAnsi="Book Antiqua"/>
        <w:i/>
        <w:iCs/>
        <w:sz w:val="18"/>
        <w:szCs w:val="18"/>
      </w:rPr>
    </w:pPr>
  </w:p>
  <w:p w14:paraId="23E6449A" w14:textId="5548FA41" w:rsidR="000E3ABD" w:rsidRDefault="000E3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3082"/>
    <w:multiLevelType w:val="multilevel"/>
    <w:tmpl w:val="5C1874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586461"/>
    <w:multiLevelType w:val="multilevel"/>
    <w:tmpl w:val="6CFED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663C8"/>
    <w:multiLevelType w:val="multilevel"/>
    <w:tmpl w:val="9028D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5C40C6"/>
    <w:multiLevelType w:val="multilevel"/>
    <w:tmpl w:val="61C8C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67D3A"/>
    <w:multiLevelType w:val="multilevel"/>
    <w:tmpl w:val="BF407D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24520D"/>
    <w:multiLevelType w:val="hybridMultilevel"/>
    <w:tmpl w:val="F208E19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47504769">
    <w:abstractNumId w:val="2"/>
  </w:num>
  <w:num w:numId="2" w16cid:durableId="623660148">
    <w:abstractNumId w:val="1"/>
    <w:lvlOverride w:ilvl="0">
      <w:lvl w:ilvl="0">
        <w:numFmt w:val="decimal"/>
        <w:lvlText w:val="%1."/>
        <w:lvlJc w:val="left"/>
      </w:lvl>
    </w:lvlOverride>
  </w:num>
  <w:num w:numId="3" w16cid:durableId="1908225208">
    <w:abstractNumId w:val="4"/>
    <w:lvlOverride w:ilvl="0">
      <w:lvl w:ilvl="0">
        <w:numFmt w:val="decimal"/>
        <w:lvlText w:val="%1."/>
        <w:lvlJc w:val="left"/>
      </w:lvl>
    </w:lvlOverride>
  </w:num>
  <w:num w:numId="4" w16cid:durableId="1583905705">
    <w:abstractNumId w:val="3"/>
    <w:lvlOverride w:ilvl="0">
      <w:lvl w:ilvl="0">
        <w:numFmt w:val="decimal"/>
        <w:lvlText w:val="%1."/>
        <w:lvlJc w:val="left"/>
      </w:lvl>
    </w:lvlOverride>
  </w:num>
  <w:num w:numId="5" w16cid:durableId="1235630989">
    <w:abstractNumId w:val="0"/>
    <w:lvlOverride w:ilvl="0">
      <w:lvl w:ilvl="0">
        <w:numFmt w:val="decimal"/>
        <w:lvlText w:val="%1."/>
        <w:lvlJc w:val="left"/>
      </w:lvl>
    </w:lvlOverride>
  </w:num>
  <w:num w:numId="6" w16cid:durableId="11317026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84"/>
    <w:rsid w:val="000E3ABD"/>
    <w:rsid w:val="0036399D"/>
    <w:rsid w:val="004A28A1"/>
    <w:rsid w:val="00793788"/>
    <w:rsid w:val="00A50E6E"/>
    <w:rsid w:val="00B63950"/>
    <w:rsid w:val="00F11184"/>
    <w:rsid w:val="00FC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2C384"/>
  <w15:chartTrackingRefBased/>
  <w15:docId w15:val="{A025FA4E-6CD5-4A17-86C6-22E42BA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184"/>
    <w:pPr>
      <w:ind w:left="720"/>
      <w:contextualSpacing/>
    </w:pPr>
  </w:style>
  <w:style w:type="paragraph" w:styleId="Header">
    <w:name w:val="header"/>
    <w:basedOn w:val="Normal"/>
    <w:link w:val="HeaderChar"/>
    <w:uiPriority w:val="99"/>
    <w:unhideWhenUsed/>
    <w:rsid w:val="000E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ABD"/>
  </w:style>
  <w:style w:type="paragraph" w:styleId="Footer">
    <w:name w:val="footer"/>
    <w:basedOn w:val="Normal"/>
    <w:link w:val="FooterChar"/>
    <w:uiPriority w:val="99"/>
    <w:unhideWhenUsed/>
    <w:rsid w:val="000E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4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2022-07-12T16:23:00Z</cp:lastPrinted>
  <dcterms:created xsi:type="dcterms:W3CDTF">2022-07-12T16:24:00Z</dcterms:created>
  <dcterms:modified xsi:type="dcterms:W3CDTF">2022-09-14T19:43:00Z</dcterms:modified>
</cp:coreProperties>
</file>